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C45" w:rsidRDefault="00936F33" w:rsidP="00936F33">
      <w:pPr>
        <w:pStyle w:val="NormalWeb"/>
        <w:rPr>
          <w:rFonts w:ascii="Avenir" w:hAnsi="Avenir"/>
          <w:color w:val="0000FF"/>
        </w:rPr>
      </w:pPr>
      <w:r>
        <w:rPr>
          <w:rFonts w:ascii="Avenir" w:hAnsi="Avenir"/>
          <w:color w:val="0000FF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10CAAE4E" wp14:editId="4A8D9577">
            <wp:extent cx="882000" cy="835200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F33" w:rsidRPr="00B64C45" w:rsidRDefault="00936F33" w:rsidP="00936F33">
      <w:pPr>
        <w:pStyle w:val="NormalWeb"/>
        <w:rPr>
          <w:rFonts w:ascii="Avenir" w:hAnsi="Avenir"/>
          <w:color w:val="0000FF"/>
        </w:rPr>
      </w:pPr>
      <w:r w:rsidRPr="00936F33">
        <w:rPr>
          <w:rFonts w:ascii="Avenir" w:hAnsi="Avenir"/>
          <w:color w:val="0070C0"/>
        </w:rPr>
        <w:t>Association de Psychanalyse et d’Anthropologie</w:t>
      </w:r>
      <w:r w:rsidR="00B64C45">
        <w:rPr>
          <w:rFonts w:ascii="Avenir" w:hAnsi="Avenir"/>
          <w:color w:val="0000FF"/>
        </w:rPr>
        <w:t xml:space="preserve"> </w:t>
      </w:r>
      <w:r w:rsidRPr="00936F33">
        <w:rPr>
          <w:rFonts w:ascii="Avenir" w:hAnsi="Avenir"/>
          <w:color w:val="0070C0"/>
        </w:rPr>
        <w:t>Recherche</w:t>
      </w:r>
      <w:r w:rsidR="00B64C45">
        <w:rPr>
          <w:rFonts w:ascii="Avenir" w:hAnsi="Avenir"/>
          <w:color w:val="0070C0"/>
        </w:rPr>
        <w:t xml:space="preserve"> Tr</w:t>
      </w:r>
      <w:r w:rsidRPr="00936F33">
        <w:rPr>
          <w:rFonts w:ascii="Avenir" w:hAnsi="Avenir"/>
          <w:color w:val="0070C0"/>
        </w:rPr>
        <w:t>ansmission</w:t>
      </w:r>
      <w:r w:rsidR="00B64C45">
        <w:rPr>
          <w:rFonts w:ascii="Avenir" w:hAnsi="Avenir"/>
          <w:color w:val="0070C0"/>
        </w:rPr>
        <w:t xml:space="preserve"> </w:t>
      </w:r>
      <w:r w:rsidR="002130B1">
        <w:rPr>
          <w:rFonts w:ascii="Avenir" w:hAnsi="Avenir"/>
          <w:color w:val="0070C0"/>
        </w:rPr>
        <w:t>Éc</w:t>
      </w:r>
      <w:r w:rsidR="002130B1" w:rsidRPr="00936F33">
        <w:rPr>
          <w:rFonts w:ascii="Avenir" w:hAnsi="Avenir"/>
          <w:color w:val="0070C0"/>
        </w:rPr>
        <w:t>hanges</w:t>
      </w:r>
      <w:r w:rsidRPr="00936F33">
        <w:rPr>
          <w:rFonts w:ascii="Avenir" w:hAnsi="Avenir"/>
          <w:color w:val="0070C0"/>
        </w:rPr>
        <w:t xml:space="preserve"> </w:t>
      </w:r>
    </w:p>
    <w:p w:rsidR="00936F33" w:rsidRDefault="00936F33" w:rsidP="00936F33">
      <w:pPr>
        <w:ind w:left="-284"/>
        <w:rPr>
          <w:rFonts w:ascii="Helvetica Neue" w:hAnsi="Helvetica Neue" w:cs="Times New Roman"/>
          <w:b/>
          <w:bCs/>
          <w:color w:val="0070C0"/>
          <w:sz w:val="32"/>
          <w:szCs w:val="32"/>
        </w:rPr>
      </w:pPr>
    </w:p>
    <w:p w:rsidR="00936F33" w:rsidRPr="00936F33" w:rsidRDefault="00936F33" w:rsidP="00936F33">
      <w:pPr>
        <w:ind w:left="-284"/>
        <w:rPr>
          <w:rFonts w:ascii="Helvetica Neue" w:hAnsi="Helvetica Neue" w:cs="Times New Roman"/>
          <w:b/>
          <w:bCs/>
          <w:color w:val="0070C0"/>
          <w:sz w:val="36"/>
          <w:szCs w:val="36"/>
        </w:rPr>
      </w:pPr>
      <w:r>
        <w:rPr>
          <w:rFonts w:ascii="Helvetica Neue" w:hAnsi="Helvetica Neue" w:cs="Times New Roman"/>
          <w:b/>
          <w:bCs/>
          <w:color w:val="0070C0"/>
          <w:sz w:val="36"/>
          <w:szCs w:val="36"/>
        </w:rPr>
        <w:t xml:space="preserve">                      </w:t>
      </w:r>
      <w:r w:rsidRPr="00936F33">
        <w:rPr>
          <w:rFonts w:ascii="Helvetica Neue" w:hAnsi="Helvetica Neue" w:cs="Times New Roman"/>
          <w:b/>
          <w:bCs/>
          <w:color w:val="0070C0"/>
          <w:sz w:val="36"/>
          <w:szCs w:val="36"/>
        </w:rPr>
        <w:t xml:space="preserve">Le modèle pulsionnel </w:t>
      </w:r>
    </w:p>
    <w:p w:rsidR="00936F33" w:rsidRPr="00936F33" w:rsidRDefault="00936F33" w:rsidP="00936F33">
      <w:pPr>
        <w:ind w:left="-284"/>
        <w:rPr>
          <w:rFonts w:ascii="Helvetica Neue" w:hAnsi="Helvetica Neue" w:cs="Times New Roman"/>
          <w:b/>
          <w:bCs/>
          <w:color w:val="0070C0"/>
          <w:sz w:val="36"/>
          <w:szCs w:val="36"/>
        </w:rPr>
      </w:pPr>
      <w:r w:rsidRPr="00936F33">
        <w:rPr>
          <w:rFonts w:ascii="Helvetica Neue" w:hAnsi="Helvetica Neue" w:cs="Times New Roman"/>
          <w:b/>
          <w:bCs/>
          <w:color w:val="0070C0"/>
          <w:sz w:val="36"/>
          <w:szCs w:val="36"/>
        </w:rPr>
        <w:t xml:space="preserve"> </w:t>
      </w:r>
      <w:r>
        <w:rPr>
          <w:rFonts w:ascii="Helvetica Neue" w:hAnsi="Helvetica Neue" w:cs="Times New Roman"/>
          <w:b/>
          <w:bCs/>
          <w:color w:val="0070C0"/>
          <w:sz w:val="36"/>
          <w:szCs w:val="36"/>
        </w:rPr>
        <w:t xml:space="preserve">       </w:t>
      </w:r>
      <w:r w:rsidRPr="00936F33">
        <w:rPr>
          <w:rFonts w:ascii="Helvetica Neue" w:hAnsi="Helvetica Neue" w:cs="Times New Roman"/>
          <w:b/>
          <w:bCs/>
          <w:color w:val="0070C0"/>
          <w:sz w:val="36"/>
          <w:szCs w:val="36"/>
        </w:rPr>
        <w:t xml:space="preserve">de l’École psychosomatique de  Paris: </w:t>
      </w:r>
    </w:p>
    <w:p w:rsidR="00936F33" w:rsidRDefault="00936F33" w:rsidP="00936F33">
      <w:pPr>
        <w:pStyle w:val="NormalWeb"/>
        <w:ind w:left="-284" w:firstLine="284"/>
        <w:rPr>
          <w:rFonts w:ascii="Helvetica Neue" w:hAnsi="Helvetica Neue"/>
          <w:b/>
          <w:bCs/>
          <w:color w:val="0070C0"/>
          <w:sz w:val="36"/>
          <w:szCs w:val="36"/>
        </w:rPr>
      </w:pPr>
      <w:r w:rsidRPr="00936F33">
        <w:rPr>
          <w:rFonts w:ascii="Helvetica Neue" w:hAnsi="Helvetica Neue"/>
          <w:b/>
          <w:bCs/>
          <w:color w:val="0070C0"/>
          <w:sz w:val="36"/>
          <w:szCs w:val="36"/>
        </w:rPr>
        <w:t xml:space="preserve">    </w:t>
      </w:r>
      <w:r>
        <w:rPr>
          <w:rFonts w:ascii="Helvetica Neue" w:hAnsi="Helvetica Neue"/>
          <w:b/>
          <w:bCs/>
          <w:color w:val="0070C0"/>
          <w:sz w:val="36"/>
          <w:szCs w:val="36"/>
        </w:rPr>
        <w:t xml:space="preserve">  </w:t>
      </w:r>
      <w:r w:rsidRPr="00936F33">
        <w:rPr>
          <w:rFonts w:ascii="Helvetica Neue" w:hAnsi="Helvetica Neue"/>
          <w:b/>
          <w:bCs/>
          <w:color w:val="0070C0"/>
          <w:sz w:val="36"/>
          <w:szCs w:val="36"/>
        </w:rPr>
        <w:t xml:space="preserve">     articulations théorico-cliniques</w:t>
      </w:r>
    </w:p>
    <w:p w:rsidR="00936F33" w:rsidRPr="00936F33" w:rsidRDefault="00936F33" w:rsidP="00936F33">
      <w:pPr>
        <w:pStyle w:val="NormalWeb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b/>
          <w:bCs/>
          <w:sz w:val="36"/>
          <w:szCs w:val="36"/>
        </w:rPr>
        <w:t xml:space="preserve">      </w:t>
      </w:r>
      <w:r w:rsidRPr="00936F33">
        <w:rPr>
          <w:rFonts w:ascii="Helvetica Neue" w:hAnsi="Helvetica Neue"/>
          <w:b/>
          <w:bCs/>
          <w:sz w:val="36"/>
          <w:szCs w:val="36"/>
        </w:rPr>
        <w:t>samedi 7 février 2026 de 9h30 à 12h30</w:t>
      </w:r>
    </w:p>
    <w:p w:rsidR="00936F33" w:rsidRPr="00936F33" w:rsidRDefault="00936F33" w:rsidP="00936F33">
      <w:pPr>
        <w:pStyle w:val="xp1"/>
        <w:spacing w:before="0" w:beforeAutospacing="0" w:after="45" w:afterAutospacing="0"/>
        <w:rPr>
          <w:rStyle w:val="xs1"/>
          <w:rFonts w:ascii="Helvetica Neue" w:hAnsi="Helvetica Neue"/>
          <w:b/>
          <w:bCs/>
          <w:caps/>
          <w:color w:val="0070C0"/>
        </w:rPr>
      </w:pPr>
      <w:r>
        <w:rPr>
          <w:rFonts w:ascii="Helvetica Neue" w:hAnsi="Helvetica Neue"/>
          <w:b/>
          <w:bCs/>
          <w:color w:val="000000"/>
        </w:rPr>
        <w:t xml:space="preserve">                     </w:t>
      </w:r>
      <w:r w:rsidRPr="00936F33">
        <w:rPr>
          <w:rFonts w:ascii="Helvetica Neue" w:hAnsi="Helvetica Neue"/>
          <w:b/>
          <w:bCs/>
          <w:color w:val="0070C0"/>
        </w:rPr>
        <w:t>Conférence-débat ouverte au public</w:t>
      </w:r>
    </w:p>
    <w:p w:rsidR="00936F33" w:rsidRPr="00936F33" w:rsidRDefault="00936F33" w:rsidP="00936F33">
      <w:pPr>
        <w:pStyle w:val="Standard"/>
        <w:rPr>
          <w:rFonts w:ascii="Helvetica Neue" w:hAnsi="Helvetica Neue" w:cs="Times New Roman"/>
          <w:b/>
          <w:bCs/>
        </w:rPr>
      </w:pPr>
      <w:r w:rsidRPr="00936F33">
        <w:rPr>
          <w:rFonts w:ascii="Helvetica Neue" w:hAnsi="Helvetica Neue" w:cs="Times New Roman"/>
          <w:b/>
          <w:bCs/>
          <w:color w:val="0070C0"/>
        </w:rPr>
        <w:t xml:space="preserve">                             Organisée par l’APARTE</w:t>
      </w:r>
    </w:p>
    <w:p w:rsidR="00936F33" w:rsidRPr="00936F33" w:rsidRDefault="00936F33" w:rsidP="00936F33">
      <w:pPr>
        <w:pStyle w:val="NormalWeb"/>
        <w:rPr>
          <w:rFonts w:ascii="Helvetica Neue" w:hAnsi="Helvetica Neue"/>
          <w:b/>
          <w:bCs/>
          <w:color w:val="000000" w:themeColor="text1"/>
        </w:rPr>
      </w:pPr>
      <w:r>
        <w:rPr>
          <w:rFonts w:ascii="Helvetica Neue" w:hAnsi="Helvetica Neue"/>
          <w:b/>
          <w:bCs/>
          <w:color w:val="000000" w:themeColor="text1"/>
        </w:rPr>
        <w:t xml:space="preserve">          </w:t>
      </w:r>
      <w:r w:rsidRPr="00936F33">
        <w:rPr>
          <w:rFonts w:ascii="Helvetica Neue" w:hAnsi="Helvetica Neue"/>
          <w:b/>
          <w:bCs/>
          <w:color w:val="000000" w:themeColor="text1"/>
        </w:rPr>
        <w:t>À Paris, 18 rue de Varenne 75007  et en visioconférence</w:t>
      </w:r>
    </w:p>
    <w:p w:rsidR="00936F33" w:rsidRPr="00936F33" w:rsidRDefault="00936F33" w:rsidP="00936F33">
      <w:pPr>
        <w:pStyle w:val="NormalWeb"/>
        <w:rPr>
          <w:rFonts w:ascii="Helvetica Neue" w:hAnsi="Helvetica Neue"/>
          <w:b/>
          <w:bCs/>
          <w:color w:val="0070C0"/>
        </w:rPr>
      </w:pPr>
      <w:r w:rsidRPr="00936F33">
        <w:rPr>
          <w:rFonts w:ascii="Helvetica Neue" w:hAnsi="Helvetica Neue"/>
          <w:b/>
          <w:bCs/>
          <w:color w:val="0070C0"/>
        </w:rPr>
        <w:t xml:space="preserve">                              Invitée : Diana TABACOF</w:t>
      </w:r>
    </w:p>
    <w:p w:rsidR="00936F33" w:rsidRPr="00936F33" w:rsidRDefault="00936F33" w:rsidP="00936F33">
      <w:pPr>
        <w:pStyle w:val="NormalWeb"/>
        <w:rPr>
          <w:rFonts w:ascii="Helvetica Neue" w:hAnsi="Helvetica Neue"/>
          <w:b/>
          <w:bCs/>
          <w:color w:val="0070C0"/>
        </w:rPr>
      </w:pPr>
      <w:r w:rsidRPr="00936F33">
        <w:rPr>
          <w:rFonts w:ascii="Helvetica Neue" w:hAnsi="Helvetica Neue"/>
          <w:b/>
          <w:bCs/>
          <w:color w:val="0070C0"/>
        </w:rPr>
        <w:t xml:space="preserve">      Psychologue Psychanalyste SPP, Présidente de l’IPSO</w:t>
      </w:r>
    </w:p>
    <w:p w:rsidR="00936F33" w:rsidRPr="00936F33" w:rsidRDefault="00936F33" w:rsidP="00936F33">
      <w:pPr>
        <w:pStyle w:val="NormalWeb"/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Argument :</w:t>
      </w:r>
    </w:p>
    <w:p w:rsidR="00936F33" w:rsidRPr="00936F33" w:rsidRDefault="00936F33" w:rsidP="00936F33">
      <w:pPr>
        <w:spacing w:line="276" w:lineRule="auto"/>
        <w:jc w:val="both"/>
        <w:rPr>
          <w:rFonts w:ascii="Helvetica Neue" w:hAnsi="Helvetica Neue"/>
        </w:rPr>
      </w:pPr>
      <w:r w:rsidRPr="00936F33">
        <w:rPr>
          <w:rFonts w:ascii="Helvetica Neue" w:hAnsi="Helvetica Neue"/>
        </w:rPr>
        <w:t xml:space="preserve">Ancrée dans la métapsychologie freudienne et son </w:t>
      </w:r>
      <w:r w:rsidRPr="00936F33">
        <w:rPr>
          <w:rFonts w:ascii="Helvetica Neue" w:hAnsi="Helvetica Neue"/>
          <w:i/>
          <w:iCs/>
        </w:rPr>
        <w:t>modèle énergétique</w:t>
      </w:r>
      <w:r w:rsidRPr="00936F33">
        <w:rPr>
          <w:rFonts w:ascii="Helvetica Neue" w:hAnsi="Helvetica Neue"/>
        </w:rPr>
        <w:t>, la psychosomatique de l’</w:t>
      </w:r>
      <w:r w:rsidRPr="00936F33">
        <w:rPr>
          <w:rFonts w:ascii="Helvetica Neue" w:hAnsi="Helvetica Neue"/>
          <w:i/>
          <w:iCs/>
        </w:rPr>
        <w:t xml:space="preserve">École de Paris </w:t>
      </w:r>
      <w:r w:rsidRPr="00936F33">
        <w:rPr>
          <w:rFonts w:ascii="Helvetica Neue" w:hAnsi="Helvetica Neue"/>
        </w:rPr>
        <w:t xml:space="preserve">s’appuie sur un corpus théorico-clinique au sein duquel le </w:t>
      </w:r>
      <w:r w:rsidRPr="00936F33">
        <w:rPr>
          <w:rFonts w:ascii="Helvetica Neue" w:hAnsi="Helvetica Neue"/>
          <w:i/>
          <w:iCs/>
        </w:rPr>
        <w:t>principe économique</w:t>
      </w:r>
      <w:r w:rsidRPr="00936F33">
        <w:rPr>
          <w:rFonts w:ascii="Helvetica Neue" w:hAnsi="Helvetica Neue"/>
        </w:rPr>
        <w:t xml:space="preserve"> occupe une place centrale. Dès ses débuts, le problème des </w:t>
      </w:r>
      <w:r w:rsidRPr="00936F33">
        <w:rPr>
          <w:rFonts w:ascii="Helvetica Neue" w:hAnsi="Helvetica Neue"/>
          <w:i/>
          <w:iCs/>
        </w:rPr>
        <w:t>destins de l’excitation</w:t>
      </w:r>
      <w:r w:rsidRPr="00936F33">
        <w:rPr>
          <w:rFonts w:ascii="Helvetica Neue" w:hAnsi="Helvetica Neue"/>
        </w:rPr>
        <w:t xml:space="preserve"> dans son devenir pulsionnel a été mis en évidence, la somatisation étant corrélée à des défaillances du traitement psychique des excitations. </w:t>
      </w:r>
    </w:p>
    <w:p w:rsidR="00936F33" w:rsidRPr="00936F33" w:rsidRDefault="00936F33" w:rsidP="00936F33">
      <w:pPr>
        <w:spacing w:line="276" w:lineRule="auto"/>
        <w:jc w:val="both"/>
        <w:rPr>
          <w:rFonts w:ascii="Helvetica Neue" w:hAnsi="Helvetica Neue"/>
        </w:rPr>
      </w:pPr>
      <w:r w:rsidRPr="00936F33">
        <w:rPr>
          <w:rFonts w:ascii="Helvetica Neue" w:hAnsi="Helvetica Neue"/>
        </w:rPr>
        <w:t xml:space="preserve">Si la </w:t>
      </w:r>
      <w:r w:rsidRPr="00936F33">
        <w:rPr>
          <w:rFonts w:ascii="Helvetica Neue" w:hAnsi="Helvetica Neue"/>
          <w:i/>
          <w:iCs/>
        </w:rPr>
        <w:t>conception moniste </w:t>
      </w:r>
      <w:r w:rsidRPr="00936F33">
        <w:rPr>
          <w:rFonts w:ascii="Helvetica Neue" w:hAnsi="Helvetica Neue"/>
        </w:rPr>
        <w:t xml:space="preserve">de l’unité psyché-soma a fait consensus parmi les pionniers, le statut de la destructivité et le </w:t>
      </w:r>
      <w:r w:rsidRPr="00936F33">
        <w:rPr>
          <w:rFonts w:ascii="Helvetica Neue" w:hAnsi="Helvetica Neue"/>
          <w:i/>
          <w:iCs/>
        </w:rPr>
        <w:t>dualisme pulsionnel</w:t>
      </w:r>
      <w:r w:rsidRPr="00936F33">
        <w:rPr>
          <w:rFonts w:ascii="Helvetica Neue" w:hAnsi="Helvetica Neue"/>
        </w:rPr>
        <w:t xml:space="preserve"> ont, en revanche, suscité de controverses. La discussion de ces questions théoriques, appuyée sur les apports de P. Marty, M. Fain, A. Green, B. Rosenberg et C. Smadja, sera articulée à une présentation clinique, afin de mettre en lumière les mouvements pulsionnels de vie et de mort à l’œuvre dans les processus de désorganisation et de réorganisation psychosomatiques.</w:t>
      </w:r>
    </w:p>
    <w:p w:rsidR="00936F33" w:rsidRDefault="00936F33" w:rsidP="00936F33">
      <w:pPr>
        <w:pStyle w:val="NormalWeb"/>
        <w:rPr>
          <w:rFonts w:ascii="Helvetica Neue" w:hAnsi="Helvetica Neue"/>
          <w:b/>
          <w:bCs/>
          <w:color w:val="000000" w:themeColor="text1"/>
        </w:rPr>
      </w:pPr>
      <w:r>
        <w:rPr>
          <w:rFonts w:ascii="Helvetica Neue" w:hAnsi="Helvetica Neue"/>
          <w:b/>
          <w:bCs/>
          <w:color w:val="000000" w:themeColor="text1"/>
        </w:rPr>
        <w:t xml:space="preserve">                                        </w:t>
      </w:r>
      <w:r w:rsidRPr="00936F33">
        <w:rPr>
          <w:rFonts w:ascii="Helvetica Neue" w:hAnsi="Helvetica Neue"/>
          <w:b/>
          <w:bCs/>
          <w:color w:val="000000" w:themeColor="text1"/>
        </w:rPr>
        <w:t>Participation : 30 euros</w:t>
      </w:r>
      <w:r>
        <w:rPr>
          <w:rFonts w:ascii="Helvetica Neue" w:hAnsi="Helvetica Neue"/>
          <w:b/>
          <w:bCs/>
          <w:color w:val="000000" w:themeColor="text1"/>
        </w:rPr>
        <w:t xml:space="preserve"> </w:t>
      </w:r>
    </w:p>
    <w:p w:rsidR="00936F33" w:rsidRDefault="00936F33" w:rsidP="00936F33">
      <w:pPr>
        <w:pStyle w:val="NormalWeb"/>
        <w:rPr>
          <w:rFonts w:ascii="Helvetica Neue" w:hAnsi="Helvetica Neue"/>
          <w:b/>
          <w:bCs/>
          <w:color w:val="000000" w:themeColor="text1"/>
        </w:rPr>
      </w:pPr>
      <w:r>
        <w:rPr>
          <w:rFonts w:ascii="Helvetica Neue" w:hAnsi="Helvetica Neue"/>
          <w:b/>
          <w:bCs/>
          <w:color w:val="000000" w:themeColor="text1"/>
        </w:rPr>
        <w:t xml:space="preserve">          </w:t>
      </w:r>
      <w:r w:rsidRPr="00936F33">
        <w:rPr>
          <w:rFonts w:ascii="Helvetica Neue" w:hAnsi="Helvetica Neue"/>
          <w:b/>
          <w:bCs/>
          <w:color w:val="000000" w:themeColor="text1"/>
        </w:rPr>
        <w:t>Inscription</w:t>
      </w:r>
      <w:r>
        <w:rPr>
          <w:rFonts w:ascii="Helvetica Neue" w:hAnsi="Helvetica Neue"/>
          <w:b/>
          <w:bCs/>
          <w:color w:val="000000" w:themeColor="text1"/>
        </w:rPr>
        <w:t xml:space="preserve"> obligatoire</w:t>
      </w:r>
      <w:r w:rsidRPr="00936F33">
        <w:rPr>
          <w:rFonts w:ascii="Helvetica Neue" w:hAnsi="Helvetica Neue"/>
          <w:b/>
          <w:bCs/>
          <w:color w:val="000000" w:themeColor="text1"/>
        </w:rPr>
        <w:t xml:space="preserve"> : </w:t>
      </w:r>
      <w:hyperlink r:id="rId6" w:history="1">
        <w:r w:rsidRPr="00936F33">
          <w:rPr>
            <w:rStyle w:val="Lienhypertexte"/>
            <w:rFonts w:ascii="Helvetica Neue" w:hAnsi="Helvetica Neue"/>
            <w:b/>
            <w:bCs/>
            <w:color w:val="000000" w:themeColor="text1"/>
          </w:rPr>
          <w:t>secretariataparte@gmail.com</w:t>
        </w:r>
      </w:hyperlink>
      <w:r w:rsidR="002130B1">
        <w:rPr>
          <w:rStyle w:val="Lienhypertexte"/>
          <w:rFonts w:ascii="Helvetica Neue" w:hAnsi="Helvetica Neue"/>
          <w:b/>
          <w:bCs/>
          <w:color w:val="000000" w:themeColor="text1"/>
        </w:rPr>
        <w:t xml:space="preserve"> </w:t>
      </w:r>
      <w:r>
        <w:rPr>
          <w:rFonts w:ascii="Helvetica Neue" w:hAnsi="Helvetica Neue"/>
          <w:b/>
          <w:bCs/>
          <w:color w:val="000000" w:themeColor="text1"/>
        </w:rPr>
        <w:t xml:space="preserve"> </w:t>
      </w:r>
    </w:p>
    <w:p w:rsidR="00936F33" w:rsidRPr="00B64C45" w:rsidRDefault="00936F33" w:rsidP="00936F33">
      <w:pPr>
        <w:pStyle w:val="NormalWeb"/>
        <w:rPr>
          <w:b/>
          <w:bCs/>
          <w:color w:val="4472C4" w:themeColor="accent1"/>
          <w:sz w:val="22"/>
          <w:szCs w:val="22"/>
        </w:rPr>
      </w:pPr>
      <w:r w:rsidRPr="00B64C45">
        <w:rPr>
          <w:b/>
          <w:bCs/>
          <w:color w:val="4472C4" w:themeColor="accent1"/>
          <w:sz w:val="22"/>
          <w:szCs w:val="22"/>
        </w:rPr>
        <w:t xml:space="preserve">                                                   </w:t>
      </w:r>
      <w:r w:rsidR="00B64C45">
        <w:rPr>
          <w:b/>
          <w:bCs/>
          <w:color w:val="4472C4" w:themeColor="accent1"/>
          <w:sz w:val="22"/>
          <w:szCs w:val="22"/>
        </w:rPr>
        <w:t xml:space="preserve"> </w:t>
      </w:r>
      <w:r w:rsidRPr="00B64C45">
        <w:rPr>
          <w:b/>
          <w:bCs/>
          <w:color w:val="4472C4" w:themeColor="accent1"/>
          <w:sz w:val="22"/>
          <w:szCs w:val="22"/>
        </w:rPr>
        <w:t xml:space="preserve">    www.aparte-fr.org            </w:t>
      </w:r>
    </w:p>
    <w:p w:rsidR="00936F33" w:rsidRDefault="00936F33"/>
    <w:sectPr w:rsidR="00936F33" w:rsidSect="00936F3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344A"/>
    <w:multiLevelType w:val="multilevel"/>
    <w:tmpl w:val="5DB8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7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33"/>
    <w:rsid w:val="002130B1"/>
    <w:rsid w:val="003072A4"/>
    <w:rsid w:val="00936F33"/>
    <w:rsid w:val="00B64C45"/>
    <w:rsid w:val="00B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3212E"/>
  <w15:chartTrackingRefBased/>
  <w15:docId w15:val="{E72D1307-55D0-9E44-9997-61B13170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Sansinterligne"/>
    <w:qFormat/>
    <w:rsid w:val="003072A4"/>
    <w:pPr>
      <w:jc w:val="both"/>
    </w:pPr>
    <w:rPr>
      <w:rFonts w:cstheme="minorHAnsi"/>
    </w:rPr>
  </w:style>
  <w:style w:type="paragraph" w:styleId="Sansinterligne">
    <w:name w:val="No Spacing"/>
    <w:uiPriority w:val="1"/>
    <w:qFormat/>
    <w:rsid w:val="003072A4"/>
  </w:style>
  <w:style w:type="paragraph" w:customStyle="1" w:styleId="Style2">
    <w:name w:val="Style2"/>
    <w:basedOn w:val="Normal"/>
    <w:qFormat/>
    <w:rsid w:val="003072A4"/>
  </w:style>
  <w:style w:type="paragraph" w:styleId="Paragraphedeliste">
    <w:name w:val="List Paragraph"/>
    <w:basedOn w:val="Normal"/>
    <w:uiPriority w:val="34"/>
    <w:qFormat/>
    <w:rsid w:val="003072A4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36F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xp1">
    <w:name w:val="x_p1"/>
    <w:basedOn w:val="Normal"/>
    <w:rsid w:val="00936F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xs1">
    <w:name w:val="x_s1"/>
    <w:basedOn w:val="Policepardfaut"/>
    <w:rsid w:val="00936F33"/>
  </w:style>
  <w:style w:type="character" w:styleId="Lienhypertexte">
    <w:name w:val="Hyperlink"/>
    <w:uiPriority w:val="99"/>
    <w:unhideWhenUsed/>
    <w:rsid w:val="00936F33"/>
    <w:rPr>
      <w:color w:val="0563C1"/>
      <w:u w:val="single"/>
    </w:rPr>
  </w:style>
  <w:style w:type="paragraph" w:customStyle="1" w:styleId="Standard">
    <w:name w:val="Standard"/>
    <w:rsid w:val="00936F33"/>
    <w:pPr>
      <w:suppressAutoHyphens/>
      <w:autoSpaceDN w:val="0"/>
      <w:spacing w:after="0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apar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 Alexandropoulos</dc:creator>
  <cp:keywords/>
  <dc:description/>
  <cp:lastModifiedBy>Nota Alexandropoulos</cp:lastModifiedBy>
  <cp:revision>3</cp:revision>
  <dcterms:created xsi:type="dcterms:W3CDTF">2025-11-24T15:21:00Z</dcterms:created>
  <dcterms:modified xsi:type="dcterms:W3CDTF">2025-11-24T21:51:00Z</dcterms:modified>
</cp:coreProperties>
</file>